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39" w:rsidRDefault="005B1439" w:rsidP="005B1439">
      <w:pPr>
        <w:spacing w:line="44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附件：</w:t>
      </w:r>
      <w:bookmarkStart w:id="0" w:name="_GoBack"/>
      <w:bookmarkEnd w:id="0"/>
    </w:p>
    <w:p w:rsidR="005B1439" w:rsidRDefault="005B1439" w:rsidP="005B1439">
      <w:pPr>
        <w:spacing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44184C">
        <w:rPr>
          <w:rFonts w:ascii="方正小标宋简体" w:eastAsia="方正小标宋简体" w:hAnsi="Times New Roman" w:hint="eastAsia"/>
          <w:sz w:val="36"/>
          <w:szCs w:val="36"/>
        </w:rPr>
        <w:t>四川省特种设备检验研究院</w:t>
      </w:r>
      <w:r w:rsidRPr="0044184C">
        <w:rPr>
          <w:rFonts w:ascii="方正小标宋简体" w:eastAsia="方正小标宋简体" w:hAnsi="Times New Roman"/>
          <w:sz w:val="36"/>
          <w:szCs w:val="36"/>
        </w:rPr>
        <w:t>2021年公开考核招聘工作人员拟聘人员名单</w:t>
      </w:r>
    </w:p>
    <w:p w:rsidR="005B1439" w:rsidRDefault="005B1439" w:rsidP="005B1439">
      <w:pPr>
        <w:spacing w:line="440" w:lineRule="exact"/>
        <w:jc w:val="center"/>
        <w:rPr>
          <w:rFonts w:ascii="Times New Roman" w:eastAsia="黑体" w:hAnsi="Times New Roman"/>
          <w:sz w:val="32"/>
          <w:szCs w:val="32"/>
        </w:rPr>
      </w:pPr>
    </w:p>
    <w:tbl>
      <w:tblPr>
        <w:tblW w:w="1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851"/>
        <w:gridCol w:w="1134"/>
        <w:gridCol w:w="425"/>
        <w:gridCol w:w="851"/>
        <w:gridCol w:w="425"/>
        <w:gridCol w:w="992"/>
        <w:gridCol w:w="426"/>
        <w:gridCol w:w="425"/>
        <w:gridCol w:w="425"/>
        <w:gridCol w:w="709"/>
        <w:gridCol w:w="1276"/>
        <w:gridCol w:w="1134"/>
        <w:gridCol w:w="425"/>
        <w:gridCol w:w="425"/>
        <w:gridCol w:w="1418"/>
        <w:gridCol w:w="850"/>
        <w:gridCol w:w="1134"/>
        <w:gridCol w:w="1418"/>
        <w:gridCol w:w="1133"/>
      </w:tblGrid>
      <w:tr w:rsidR="005B1439" w:rsidRPr="00735F55" w:rsidTr="003A1A57">
        <w:trPr>
          <w:trHeight w:val="584"/>
          <w:jc w:val="center"/>
        </w:trPr>
        <w:tc>
          <w:tcPr>
            <w:tcW w:w="420" w:type="dxa"/>
            <w:vMerge w:val="restart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 w:rsidRPr="00735F55">
              <w:rPr>
                <w:rFonts w:ascii="方正仿宋简体" w:eastAsia="方正仿宋简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 w:rsidR="005B1439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 w:rsidRPr="00735F55">
              <w:rPr>
                <w:rFonts w:ascii="方正仿宋简体" w:eastAsia="方正仿宋简体" w:hint="eastAsia"/>
                <w:b/>
                <w:kern w:val="0"/>
                <w:szCs w:val="21"/>
              </w:rPr>
              <w:t>招聘</w:t>
            </w:r>
          </w:p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 w:rsidRPr="00735F55">
              <w:rPr>
                <w:rFonts w:ascii="方正仿宋简体" w:eastAsia="方正仿宋简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134" w:type="dxa"/>
            <w:vMerge w:val="restart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425" w:type="dxa"/>
            <w:vMerge w:val="restart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拟聘人数</w:t>
            </w:r>
          </w:p>
        </w:tc>
        <w:tc>
          <w:tcPr>
            <w:tcW w:w="7513" w:type="dxa"/>
            <w:gridSpan w:val="11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拟聘人员情况</w:t>
            </w:r>
          </w:p>
        </w:tc>
        <w:tc>
          <w:tcPr>
            <w:tcW w:w="5953" w:type="dxa"/>
            <w:gridSpan w:val="5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岗位要求</w:t>
            </w:r>
          </w:p>
        </w:tc>
      </w:tr>
      <w:tr w:rsidR="005B1439" w:rsidRPr="00735F55" w:rsidTr="003A1A57">
        <w:trPr>
          <w:trHeight w:val="1028"/>
          <w:jc w:val="center"/>
        </w:trPr>
        <w:tc>
          <w:tcPr>
            <w:tcW w:w="420" w:type="dxa"/>
            <w:vMerge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B1439" w:rsidRPr="00735F55" w:rsidRDefault="005B1439" w:rsidP="003A1A57">
            <w:pPr>
              <w:spacing w:line="240" w:lineRule="exact"/>
              <w:ind w:firstLineChars="100" w:firstLine="211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5B1439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出生</w:t>
            </w:r>
          </w:p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426" w:type="dxa"/>
            <w:vAlign w:val="center"/>
          </w:tcPr>
          <w:p w:rsidR="005B1439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425" w:type="dxa"/>
            <w:vAlign w:val="center"/>
          </w:tcPr>
          <w:p w:rsidR="005B1439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425" w:type="dxa"/>
            <w:vAlign w:val="center"/>
          </w:tcPr>
          <w:p w:rsidR="005B1439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毕业学校</w:t>
            </w:r>
          </w:p>
        </w:tc>
        <w:tc>
          <w:tcPr>
            <w:tcW w:w="709" w:type="dxa"/>
            <w:vAlign w:val="center"/>
          </w:tcPr>
          <w:p w:rsidR="005B1439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5B1439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 w:rsidRPr="00735F55">
              <w:rPr>
                <w:rFonts w:ascii="方正仿宋简体" w:eastAsia="方正仿宋简体" w:hint="eastAsia"/>
                <w:b/>
                <w:kern w:val="0"/>
                <w:szCs w:val="21"/>
              </w:rPr>
              <w:t>职称（职业）资格</w:t>
            </w:r>
          </w:p>
        </w:tc>
        <w:tc>
          <w:tcPr>
            <w:tcW w:w="1134" w:type="dxa"/>
            <w:vAlign w:val="center"/>
          </w:tcPr>
          <w:p w:rsidR="005B1439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其他</w:t>
            </w:r>
          </w:p>
          <w:p w:rsidR="005B1439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425" w:type="dxa"/>
          </w:tcPr>
          <w:p w:rsidR="005B1439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体检情况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考核情况</w:t>
            </w:r>
          </w:p>
        </w:tc>
        <w:tc>
          <w:tcPr>
            <w:tcW w:w="1418" w:type="dxa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 w:rsidRPr="00735F55">
              <w:rPr>
                <w:rFonts w:ascii="方正仿宋简体" w:eastAsia="方正仿宋简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 w:rsidRPr="00735F55">
              <w:rPr>
                <w:rFonts w:ascii="方正仿宋简体" w:eastAsia="方正仿宋简体" w:hint="eastAsia"/>
                <w:b/>
                <w:kern w:val="0"/>
                <w:szCs w:val="21"/>
              </w:rPr>
              <w:t>学历</w:t>
            </w:r>
          </w:p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 w:rsidRPr="00735F55">
              <w:rPr>
                <w:rFonts w:ascii="方正仿宋简体" w:eastAsia="方正仿宋简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专业条件</w:t>
            </w:r>
          </w:p>
        </w:tc>
        <w:tc>
          <w:tcPr>
            <w:tcW w:w="1418" w:type="dxa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 w:rsidRPr="00735F55">
              <w:rPr>
                <w:rFonts w:ascii="方正仿宋简体" w:eastAsia="方正仿宋简体" w:hint="eastAsia"/>
                <w:b/>
                <w:kern w:val="0"/>
                <w:szCs w:val="21"/>
              </w:rPr>
              <w:t>职称（职业）资格</w:t>
            </w:r>
          </w:p>
        </w:tc>
        <w:tc>
          <w:tcPr>
            <w:tcW w:w="1133" w:type="dxa"/>
            <w:vAlign w:val="center"/>
          </w:tcPr>
          <w:p w:rsidR="005B1439" w:rsidRPr="00735F55" w:rsidRDefault="005B1439" w:rsidP="003A1A57">
            <w:pPr>
              <w:spacing w:line="240" w:lineRule="exact"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kern w:val="0"/>
                <w:szCs w:val="21"/>
              </w:rPr>
              <w:t>其他</w:t>
            </w:r>
          </w:p>
        </w:tc>
      </w:tr>
      <w:tr w:rsidR="005B1439" w:rsidRPr="00735F55" w:rsidTr="003A1A57">
        <w:trPr>
          <w:trHeight w:val="1374"/>
          <w:jc w:val="center"/>
        </w:trPr>
        <w:tc>
          <w:tcPr>
            <w:tcW w:w="420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四川省特种设备检验研究院</w:t>
            </w:r>
          </w:p>
        </w:tc>
        <w:tc>
          <w:tcPr>
            <w:tcW w:w="1134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特种设备检验检测</w:t>
            </w: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TJY202101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color w:val="FF0000"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段洪斌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1</w:t>
            </w:r>
            <w:r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  <w:t>986.04</w:t>
            </w:r>
          </w:p>
        </w:tc>
        <w:tc>
          <w:tcPr>
            <w:tcW w:w="426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本科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学士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重庆大学</w:t>
            </w:r>
          </w:p>
        </w:tc>
        <w:tc>
          <w:tcPr>
            <w:tcW w:w="709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热能与动力工程</w:t>
            </w:r>
          </w:p>
        </w:tc>
        <w:tc>
          <w:tcPr>
            <w:tcW w:w="1276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特种设备高级工程师/锅炉检验师、压力容器检验师、压力管道检验师</w:t>
            </w:r>
          </w:p>
        </w:tc>
        <w:tc>
          <w:tcPr>
            <w:tcW w:w="1134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在</w:t>
            </w:r>
            <w:r w:rsidRPr="006858A4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原国家质检总局核准的特种设备综合性检验检测机构工作</w:t>
            </w: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1</w:t>
            </w:r>
            <w:r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年</w:t>
            </w:r>
          </w:p>
        </w:tc>
        <w:tc>
          <w:tcPr>
            <w:tcW w:w="425" w:type="dxa"/>
            <w:vAlign w:val="center"/>
          </w:tcPr>
          <w:p w:rsidR="005B1439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合格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合格</w:t>
            </w:r>
          </w:p>
        </w:tc>
        <w:tc>
          <w:tcPr>
            <w:tcW w:w="1418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1981年1月1</w:t>
            </w: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日及以后出生</w:t>
            </w:r>
          </w:p>
        </w:tc>
        <w:tc>
          <w:tcPr>
            <w:tcW w:w="850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本科学历及以上和学士学位及以上</w:t>
            </w:r>
          </w:p>
        </w:tc>
        <w:tc>
          <w:tcPr>
            <w:tcW w:w="1134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热能与动力工程专业、过程装备与控制工程专业</w:t>
            </w:r>
          </w:p>
        </w:tc>
        <w:tc>
          <w:tcPr>
            <w:tcW w:w="1418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取得特种设备高级工程师及以上专业技术职务任职资格；持有承压类2种及以上特种设备检验师资质</w:t>
            </w: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。</w:t>
            </w:r>
          </w:p>
        </w:tc>
        <w:tc>
          <w:tcPr>
            <w:tcW w:w="1133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具有在原国家质检总局核准的特种设备综合性检验检测机构工作5年及以上经历。</w:t>
            </w:r>
          </w:p>
        </w:tc>
      </w:tr>
      <w:tr w:rsidR="005B1439" w:rsidRPr="00735F55" w:rsidTr="003A1A57">
        <w:trPr>
          <w:trHeight w:val="1374"/>
          <w:jc w:val="center"/>
        </w:trPr>
        <w:tc>
          <w:tcPr>
            <w:tcW w:w="420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四川省特种设备检验研究院</w:t>
            </w:r>
          </w:p>
        </w:tc>
        <w:tc>
          <w:tcPr>
            <w:tcW w:w="1134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特种设备检验检测</w:t>
            </w: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TJY202101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干兵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1</w:t>
            </w:r>
            <w:r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  <w:t>985.09</w:t>
            </w:r>
          </w:p>
        </w:tc>
        <w:tc>
          <w:tcPr>
            <w:tcW w:w="426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本科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学士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四川大学</w:t>
            </w:r>
          </w:p>
        </w:tc>
        <w:tc>
          <w:tcPr>
            <w:tcW w:w="709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过程装备与控制工程</w:t>
            </w:r>
          </w:p>
        </w:tc>
        <w:tc>
          <w:tcPr>
            <w:tcW w:w="1276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特种设备高级工程师/锅炉检验师、压力容器检验师、压力管道检验师</w:t>
            </w:r>
          </w:p>
        </w:tc>
        <w:tc>
          <w:tcPr>
            <w:tcW w:w="1134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在</w:t>
            </w:r>
            <w:r w:rsidRPr="006858A4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原国家质检总局核准的特种设备综合性检验检测机构工作</w:t>
            </w: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1</w:t>
            </w:r>
            <w:r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年</w:t>
            </w:r>
          </w:p>
        </w:tc>
        <w:tc>
          <w:tcPr>
            <w:tcW w:w="425" w:type="dxa"/>
            <w:vAlign w:val="center"/>
          </w:tcPr>
          <w:p w:rsidR="005B1439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合格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合格</w:t>
            </w:r>
          </w:p>
        </w:tc>
        <w:tc>
          <w:tcPr>
            <w:tcW w:w="1418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1981年1月1</w:t>
            </w: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日及以后出生</w:t>
            </w:r>
          </w:p>
        </w:tc>
        <w:tc>
          <w:tcPr>
            <w:tcW w:w="850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本科学历及以上和学士学位及以上</w:t>
            </w:r>
          </w:p>
        </w:tc>
        <w:tc>
          <w:tcPr>
            <w:tcW w:w="1134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热能与动力工程专业、过程装备与控制工程专业</w:t>
            </w:r>
          </w:p>
        </w:tc>
        <w:tc>
          <w:tcPr>
            <w:tcW w:w="1418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取得特种设备高级工程师及以上专业技术职务任职资格；持有承压类2种及以上特种设备检验师资质</w:t>
            </w: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。</w:t>
            </w:r>
          </w:p>
        </w:tc>
        <w:tc>
          <w:tcPr>
            <w:tcW w:w="1133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具有在原国家质检总局核准的特种设备综合性检验检测机构工作5年及以上经历。</w:t>
            </w:r>
          </w:p>
        </w:tc>
      </w:tr>
      <w:tr w:rsidR="005B1439" w:rsidRPr="00735F55" w:rsidTr="003A1A57">
        <w:trPr>
          <w:trHeight w:val="1334"/>
          <w:jc w:val="center"/>
        </w:trPr>
        <w:tc>
          <w:tcPr>
            <w:tcW w:w="420" w:type="dxa"/>
            <w:vAlign w:val="center"/>
          </w:tcPr>
          <w:p w:rsidR="005B1439" w:rsidRPr="00735F55" w:rsidRDefault="005B1439" w:rsidP="003A1A57">
            <w:pPr>
              <w:pStyle w:val="a3"/>
              <w:spacing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四川省特种设备检验研究院</w:t>
            </w:r>
          </w:p>
        </w:tc>
        <w:tc>
          <w:tcPr>
            <w:tcW w:w="1134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特种设备检验检测</w:t>
            </w: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TJY202102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张展彬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1</w:t>
            </w:r>
            <w:r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  <w:t>982.01</w:t>
            </w:r>
          </w:p>
        </w:tc>
        <w:tc>
          <w:tcPr>
            <w:tcW w:w="426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本科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学士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四川大学</w:t>
            </w:r>
          </w:p>
        </w:tc>
        <w:tc>
          <w:tcPr>
            <w:tcW w:w="709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电气工程及其自动化</w:t>
            </w:r>
          </w:p>
        </w:tc>
        <w:tc>
          <w:tcPr>
            <w:tcW w:w="1276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特种设备高级工程师/电梯检验师</w:t>
            </w:r>
          </w:p>
        </w:tc>
        <w:tc>
          <w:tcPr>
            <w:tcW w:w="1134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在</w:t>
            </w:r>
            <w:r w:rsidRPr="006858A4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原国家质检总局核准的特种设备综合性检验检测机构工作</w:t>
            </w: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1</w:t>
            </w:r>
            <w:r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年</w:t>
            </w:r>
          </w:p>
        </w:tc>
        <w:tc>
          <w:tcPr>
            <w:tcW w:w="425" w:type="dxa"/>
            <w:vAlign w:val="center"/>
          </w:tcPr>
          <w:p w:rsidR="005B1439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合格</w:t>
            </w:r>
          </w:p>
        </w:tc>
        <w:tc>
          <w:tcPr>
            <w:tcW w:w="425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合格</w:t>
            </w:r>
          </w:p>
        </w:tc>
        <w:tc>
          <w:tcPr>
            <w:tcW w:w="1418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76"/>
              </w:smartTagPr>
              <w:r w:rsidRPr="00735F55">
                <w:rPr>
                  <w:rFonts w:ascii="方正仿宋简体" w:eastAsia="方正仿宋简体" w:hAnsi="等线" w:cs="Times New Roman" w:hint="eastAsia"/>
                  <w:b/>
                  <w:bCs/>
                  <w:sz w:val="21"/>
                  <w:szCs w:val="21"/>
                </w:rPr>
                <w:t>1981年1月1日</w:t>
              </w:r>
            </w:smartTag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及以后出生；硕士研究生学历及以上、硕士学位及以上年龄可放宽到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76"/>
              </w:smartTagPr>
              <w:r w:rsidRPr="00735F55">
                <w:rPr>
                  <w:rFonts w:ascii="方正仿宋简体" w:eastAsia="方正仿宋简体" w:hAnsi="等线" w:cs="Times New Roman" w:hint="eastAsia"/>
                  <w:b/>
                  <w:bCs/>
                  <w:sz w:val="21"/>
                  <w:szCs w:val="21"/>
                </w:rPr>
                <w:t>1976年1月1日</w:t>
              </w:r>
            </w:smartTag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及以后出生</w:t>
            </w:r>
          </w:p>
        </w:tc>
        <w:tc>
          <w:tcPr>
            <w:tcW w:w="850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本科学历及以上和学士学位及以上</w:t>
            </w:r>
          </w:p>
        </w:tc>
        <w:tc>
          <w:tcPr>
            <w:tcW w:w="1134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电气工程及其自动化专业、电力电子与电力传动专业</w:t>
            </w:r>
          </w:p>
        </w:tc>
        <w:tc>
          <w:tcPr>
            <w:tcW w:w="1418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取得特种设备高级工程师及以上专业技术职务任职资格；持有机电类1种及以上特种设备检验师资质</w:t>
            </w:r>
            <w:r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。</w:t>
            </w:r>
          </w:p>
        </w:tc>
        <w:tc>
          <w:tcPr>
            <w:tcW w:w="1133" w:type="dxa"/>
            <w:vAlign w:val="center"/>
          </w:tcPr>
          <w:p w:rsidR="005B1439" w:rsidRPr="00735F55" w:rsidRDefault="005B1439" w:rsidP="003A1A57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方正仿宋简体" w:eastAsia="方正仿宋简体" w:hAnsi="等线" w:cs="Times New Roman"/>
                <w:b/>
                <w:bCs/>
                <w:sz w:val="21"/>
                <w:szCs w:val="21"/>
              </w:rPr>
            </w:pPr>
            <w:r w:rsidRPr="00735F55">
              <w:rPr>
                <w:rFonts w:ascii="方正仿宋简体" w:eastAsia="方正仿宋简体" w:hAnsi="等线" w:cs="Times New Roman" w:hint="eastAsia"/>
                <w:b/>
                <w:bCs/>
                <w:sz w:val="21"/>
                <w:szCs w:val="21"/>
              </w:rPr>
              <w:t>具有在原国家质检总局核准的特种设备综合性检验检测机构工作5年及以上经历。</w:t>
            </w:r>
          </w:p>
        </w:tc>
      </w:tr>
    </w:tbl>
    <w:p w:rsidR="007F0B5E" w:rsidRPr="005B1439" w:rsidRDefault="007F0B5E" w:rsidP="005B1439">
      <w:pPr>
        <w:rPr>
          <w:rFonts w:hint="eastAsia"/>
        </w:rPr>
      </w:pPr>
    </w:p>
    <w:sectPr w:rsidR="007F0B5E" w:rsidRPr="005B1439" w:rsidSect="009150C9">
      <w:pgSz w:w="16838" w:h="11906" w:orient="landscape"/>
      <w:pgMar w:top="851" w:right="1134" w:bottom="567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39"/>
    <w:rsid w:val="005B1439"/>
    <w:rsid w:val="007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AF6B276"/>
  <w15:chartTrackingRefBased/>
  <w15:docId w15:val="{46BFD0A4-4230-4852-8440-421C7762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4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</dc:creator>
  <cp:keywords/>
  <dc:description/>
  <cp:lastModifiedBy>CrAN</cp:lastModifiedBy>
  <cp:revision>1</cp:revision>
  <dcterms:created xsi:type="dcterms:W3CDTF">2021-06-21T10:07:00Z</dcterms:created>
  <dcterms:modified xsi:type="dcterms:W3CDTF">2021-06-21T10:08:00Z</dcterms:modified>
</cp:coreProperties>
</file>